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C2AC" w14:textId="15694B2C" w:rsidR="006F6DE0" w:rsidRPr="000C3E16" w:rsidRDefault="000C3E16" w:rsidP="000C3E16">
      <w:pPr>
        <w:jc w:val="center"/>
        <w:rPr>
          <w:rFonts w:ascii="Helvetica" w:hAnsi="Helvetica"/>
          <w:b/>
          <w:bCs/>
          <w:sz w:val="28"/>
          <w:szCs w:val="28"/>
          <w:u w:val="single"/>
        </w:rPr>
      </w:pPr>
      <w:r w:rsidRPr="000C3E16">
        <w:rPr>
          <w:rFonts w:ascii="Helvetica" w:hAnsi="Helvetica"/>
          <w:b/>
          <w:bCs/>
          <w:sz w:val="28"/>
          <w:szCs w:val="28"/>
          <w:u w:val="single"/>
        </w:rPr>
        <w:t>Financial Needs Assessment</w:t>
      </w:r>
    </w:p>
    <w:p w14:paraId="50C351BA" w14:textId="77777777" w:rsidR="000C3E16" w:rsidRDefault="000C3E16" w:rsidP="000C3E16">
      <w:pPr>
        <w:jc w:val="center"/>
      </w:pPr>
    </w:p>
    <w:p w14:paraId="5145BF5F" w14:textId="20519275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Business Overview:</w:t>
      </w:r>
    </w:p>
    <w:p w14:paraId="7BCB8A22" w14:textId="1F2E42FF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Provide a brief description of the business, its industry, and its target market.</w:t>
      </w:r>
    </w:p>
    <w:p w14:paraId="4A7F2666" w14:textId="2571BD96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Include information about the business's current financial situation, such as revenue, expenses, and profitability.</w:t>
      </w:r>
    </w:p>
    <w:p w14:paraId="0AF0EE0D" w14:textId="1782DB9E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Financial Goals:</w:t>
      </w:r>
    </w:p>
    <w:p w14:paraId="57E917C7" w14:textId="122FF1C0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Clearly define the financial goals of the business, both short-term and long-term.</w:t>
      </w:r>
    </w:p>
    <w:p w14:paraId="244209D5" w14:textId="545A12D0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Specify the desired growth rate and any specific financial milestones to be achieved.</w:t>
      </w:r>
    </w:p>
    <w:p w14:paraId="147FF05F" w14:textId="1E909B05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Cash Flow Analysis:</w:t>
      </w:r>
    </w:p>
    <w:p w14:paraId="0B3524A3" w14:textId="2C97C00C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Analyze the business's current cash flow, including inflows and outflows.</w:t>
      </w:r>
    </w:p>
    <w:p w14:paraId="10CB3691" w14:textId="54AF4CCC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Identify any cash flow gaps or areas of improvement.</w:t>
      </w:r>
    </w:p>
    <w:p w14:paraId="5EF918BD" w14:textId="6422100A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Budgeting:</w:t>
      </w:r>
    </w:p>
    <w:p w14:paraId="1536F01E" w14:textId="09CE38FC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Develop a comprehensive budget that includes all revenue sources and expense categories.</w:t>
      </w:r>
    </w:p>
    <w:p w14:paraId="77A66020" w14:textId="476CDDDC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Allocate funds for different business functions, such as marketing, operations, and research.</w:t>
      </w:r>
    </w:p>
    <w:p w14:paraId="44C2926D" w14:textId="3688113F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Financial Projections:</w:t>
      </w:r>
    </w:p>
    <w:p w14:paraId="77784187" w14:textId="1D0A6CF0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Create financial projections for the future, considering factors like sales growth, market trends, and industry benchmarks.</w:t>
      </w:r>
    </w:p>
    <w:p w14:paraId="5B76C164" w14:textId="3401FEDE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Include projected income statements, balance sheets, and cash flow statements.</w:t>
      </w:r>
    </w:p>
    <w:p w14:paraId="75E60200" w14:textId="4B9B4FA8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Financing Needs:</w:t>
      </w:r>
    </w:p>
    <w:p w14:paraId="13E7B0B0" w14:textId="204BC509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Assess the business's current and future financing needs.</w:t>
      </w:r>
    </w:p>
    <w:p w14:paraId="3A721EFD" w14:textId="15D2BE6B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Identify potential sources of funding, such as loans, investors, or grants.</w:t>
      </w:r>
    </w:p>
    <w:p w14:paraId="471B9B96" w14:textId="50DFC1AC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Risk Assessment:</w:t>
      </w:r>
    </w:p>
    <w:p w14:paraId="092CB4DE" w14:textId="3315C32B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Evaluate potential risks and uncertainties that may impact the business's financial needs.</w:t>
      </w:r>
    </w:p>
    <w:p w14:paraId="1323674B" w14:textId="64ED20BC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Develop contingency plans and strategies to mitigate these risks.</w:t>
      </w:r>
    </w:p>
    <w:p w14:paraId="503E5607" w14:textId="780DBD83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lastRenderedPageBreak/>
        <w:t>Growth Strategies:</w:t>
      </w:r>
    </w:p>
    <w:p w14:paraId="027723B6" w14:textId="422C360A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Outline strategies for achieving future growth and expansion.</w:t>
      </w:r>
    </w:p>
    <w:p w14:paraId="2FA1B670" w14:textId="3521E33E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Consider factors like new product development, market penetration, and strategic partnerships.</w:t>
      </w:r>
    </w:p>
    <w:p w14:paraId="69E0BECE" w14:textId="7017918B" w:rsidR="000C3E16" w:rsidRPr="000C3E16" w:rsidRDefault="000C3E16" w:rsidP="000C3E1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Monitoring and Review:</w:t>
      </w:r>
    </w:p>
    <w:p w14:paraId="6E04C6B1" w14:textId="53378166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Establish a system for regularly monitoring and reviewing the business's financial needs.</w:t>
      </w:r>
    </w:p>
    <w:p w14:paraId="484756AE" w14:textId="136C024B" w:rsidR="000C3E16" w:rsidRPr="000C3E16" w:rsidRDefault="000C3E16" w:rsidP="000C3E16">
      <w:pPr>
        <w:pStyle w:val="NormalWeb"/>
        <w:numPr>
          <w:ilvl w:val="1"/>
          <w:numId w:val="1"/>
        </w:numPr>
        <w:spacing w:before="0" w:beforeAutospacing="0" w:after="0" w:afterAutospacing="0" w:line="360" w:lineRule="auto"/>
        <w:rPr>
          <w:rFonts w:ascii="Helvetica" w:hAnsi="Helvetica"/>
        </w:rPr>
      </w:pPr>
      <w:r w:rsidRPr="000C3E16">
        <w:rPr>
          <w:rFonts w:ascii="Helvetica" w:hAnsi="Helvetica"/>
        </w:rPr>
        <w:t>Set key performance indicators (KPIs) to track progress towards financial goals.</w:t>
      </w:r>
    </w:p>
    <w:p w14:paraId="0FA7DA45" w14:textId="77777777" w:rsidR="000C3E16" w:rsidRPr="000C3E16" w:rsidRDefault="000C3E16" w:rsidP="000C3E16">
      <w:pPr>
        <w:spacing w:line="360" w:lineRule="auto"/>
        <w:rPr>
          <w:rFonts w:ascii="Helvetica" w:hAnsi="Helvetica"/>
        </w:rPr>
      </w:pPr>
    </w:p>
    <w:sectPr w:rsidR="000C3E16" w:rsidRPr="000C3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6FBB"/>
    <w:multiLevelType w:val="hybridMultilevel"/>
    <w:tmpl w:val="52B43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EE9854">
      <w:start w:val="1"/>
      <w:numFmt w:val="bullet"/>
      <w:lvlText w:val="-"/>
      <w:lvlJc w:val="left"/>
      <w:pPr>
        <w:ind w:left="1440" w:hanging="360"/>
      </w:pPr>
      <w:rPr>
        <w:rFonts w:ascii="inherit" w:eastAsia="Times New Roman" w:hAnsi="inheri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A4A5C"/>
    <w:multiLevelType w:val="hybridMultilevel"/>
    <w:tmpl w:val="04C8C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504291">
    <w:abstractNumId w:val="1"/>
  </w:num>
  <w:num w:numId="2" w16cid:durableId="107551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16"/>
    <w:rsid w:val="000C3E16"/>
    <w:rsid w:val="00224729"/>
    <w:rsid w:val="00273D65"/>
    <w:rsid w:val="006F6DE0"/>
    <w:rsid w:val="0074798B"/>
    <w:rsid w:val="009A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5D204"/>
  <w15:chartTrackingRefBased/>
  <w15:docId w15:val="{9D5FC457-67E1-A843-9E88-1657DF7C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3E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4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Tullis</dc:creator>
  <cp:keywords/>
  <dc:description/>
  <cp:lastModifiedBy>Lorin Jeppsen</cp:lastModifiedBy>
  <cp:revision>2</cp:revision>
  <dcterms:created xsi:type="dcterms:W3CDTF">2023-08-21T16:03:00Z</dcterms:created>
  <dcterms:modified xsi:type="dcterms:W3CDTF">2023-08-21T16:03:00Z</dcterms:modified>
</cp:coreProperties>
</file>